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12E7" w:rsidRPr="002957A0" w:rsidRDefault="005112E7" w:rsidP="005112E7">
      <w:pPr>
        <w:jc w:val="both"/>
        <w:rPr>
          <w:b/>
          <w:sz w:val="40"/>
          <w:szCs w:val="40"/>
        </w:rPr>
      </w:pPr>
      <w:r w:rsidRPr="002957A0">
        <w:rPr>
          <w:b/>
          <w:sz w:val="40"/>
          <w:szCs w:val="40"/>
        </w:rPr>
        <w:t xml:space="preserve">Content Area App – Mathematics </w:t>
      </w:r>
    </w:p>
    <w:p w:rsidR="005112E7" w:rsidRPr="000814F8" w:rsidRDefault="005112E7" w:rsidP="005112E7">
      <w:pPr>
        <w:jc w:val="both"/>
      </w:pPr>
      <w:r w:rsidRPr="000814F8">
        <w:rPr>
          <w:b/>
          <w:noProof/>
        </w:rPr>
        <w:drawing>
          <wp:anchor distT="0" distB="0" distL="114300" distR="114300" simplePos="0" relativeHeight="251659264" behindDoc="0" locked="0" layoutInCell="1" allowOverlap="1" wp14:anchorId="15E866CD" wp14:editId="0FBC8724">
            <wp:simplePos x="0" y="0"/>
            <wp:positionH relativeFrom="column">
              <wp:posOffset>0</wp:posOffset>
            </wp:positionH>
            <wp:positionV relativeFrom="paragraph">
              <wp:posOffset>29845</wp:posOffset>
            </wp:positionV>
            <wp:extent cx="1219200" cy="1219200"/>
            <wp:effectExtent l="0" t="0" r="0" b="0"/>
            <wp:wrapTight wrapText="bothSides">
              <wp:wrapPolygon edited="0">
                <wp:start x="0" y="0"/>
                <wp:lineTo x="0" y="21150"/>
                <wp:lineTo x="21150" y="21150"/>
                <wp:lineTo x="21150" y="0"/>
                <wp:lineTo x="0" y="0"/>
              </wp:wrapPolygon>
            </wp:wrapTight>
            <wp:docPr id="10" name="Picture 10" descr="Macintosh HD:Users:kimberleyhorsnell:Desktop:Charlie Jumped out of the Clock  By Lamisha Serf-Wall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kimberleyhorsnell:Desktop:Charlie Jumped out of the Clock  By Lamisha Serf-Walls.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814F8">
        <w:rPr>
          <w:b/>
        </w:rPr>
        <w:t xml:space="preserve">Subject Area: </w:t>
      </w:r>
      <w:r w:rsidRPr="000814F8">
        <w:t>Mathematics</w:t>
      </w:r>
      <w:bookmarkStart w:id="0" w:name="_GoBack"/>
      <w:bookmarkEnd w:id="0"/>
      <w:r w:rsidRPr="000814F8">
        <w:t xml:space="preserve"> </w:t>
      </w:r>
    </w:p>
    <w:p w:rsidR="005112E7" w:rsidRPr="000814F8" w:rsidRDefault="005112E7" w:rsidP="005112E7">
      <w:pPr>
        <w:jc w:val="both"/>
        <w:rPr>
          <w:rFonts w:eastAsia="Times New Roman" w:cs="Times New Roman"/>
        </w:rPr>
      </w:pPr>
      <w:r w:rsidRPr="000814F8">
        <w:rPr>
          <w:b/>
        </w:rPr>
        <w:t>App Title</w:t>
      </w:r>
      <w:r w:rsidRPr="000814F8">
        <w:t>: Charlie Jumped out of the Clock</w:t>
      </w:r>
    </w:p>
    <w:p w:rsidR="005112E7" w:rsidRPr="000814F8" w:rsidRDefault="005112E7" w:rsidP="005112E7">
      <w:pPr>
        <w:jc w:val="both"/>
      </w:pPr>
      <w:r w:rsidRPr="000814F8">
        <w:rPr>
          <w:b/>
        </w:rPr>
        <w:t>App Price</w:t>
      </w:r>
      <w:r w:rsidRPr="000814F8">
        <w:t>: 2.99</w:t>
      </w:r>
    </w:p>
    <w:p w:rsidR="005112E7" w:rsidRPr="000814F8" w:rsidRDefault="005112E7" w:rsidP="005112E7">
      <w:pPr>
        <w:jc w:val="both"/>
      </w:pPr>
      <w:r w:rsidRPr="000814F8">
        <w:rPr>
          <w:b/>
        </w:rPr>
        <w:t>Languages:</w:t>
      </w:r>
      <w:r w:rsidRPr="000814F8">
        <w:t xml:space="preserve"> English </w:t>
      </w:r>
    </w:p>
    <w:p w:rsidR="005112E7" w:rsidRPr="000814F8" w:rsidRDefault="005112E7" w:rsidP="005112E7">
      <w:pPr>
        <w:jc w:val="both"/>
      </w:pPr>
    </w:p>
    <w:p w:rsidR="005112E7" w:rsidRDefault="005112E7" w:rsidP="005112E7">
      <w:pPr>
        <w:jc w:val="both"/>
        <w:rPr>
          <w:rFonts w:eastAsia="Times New Roman" w:cs="Times New Roman"/>
        </w:rPr>
      </w:pPr>
      <w:r w:rsidRPr="000814F8">
        <w:rPr>
          <w:b/>
        </w:rPr>
        <w:t xml:space="preserve">Rationale: </w:t>
      </w:r>
      <w:r w:rsidRPr="000814F8">
        <w:rPr>
          <w:rFonts w:eastAsia="Times New Roman" w:cs="Times New Roman"/>
          <w:shd w:val="clear" w:color="auto" w:fill="FFFFFF"/>
        </w:rPr>
        <w:t>Learning how to tell time isn’t always easy, but this app makes it not only easy to learn, but fun too. Learners simply follow along with the narrated story as they learn all there is to know about telling time. Everything from learning what the hour and minute hands are used for to understanding the significance of AM and PM are covered in this app. Children are definitely going to get a lot of practice telling time as they complete each sequence with the additional quiz to test what they have learned all while helping Grandpa stay on task with his daily chores.</w:t>
      </w:r>
    </w:p>
    <w:p w:rsidR="005112E7" w:rsidRPr="002957A0" w:rsidRDefault="005112E7" w:rsidP="005112E7">
      <w:pPr>
        <w:jc w:val="both"/>
        <w:rPr>
          <w:rFonts w:eastAsia="Times New Roman" w:cs="Times New Roman"/>
        </w:rPr>
      </w:pPr>
    </w:p>
    <w:p w:rsidR="005112E7" w:rsidRPr="000814F8" w:rsidRDefault="005112E7" w:rsidP="005112E7">
      <w:pPr>
        <w:jc w:val="both"/>
      </w:pPr>
    </w:p>
    <w:p w:rsidR="005112E7" w:rsidRDefault="005112E7" w:rsidP="005112E7">
      <w:pPr>
        <w:jc w:val="both"/>
        <w:rPr>
          <w:b/>
          <w:sz w:val="28"/>
          <w:szCs w:val="28"/>
          <w:u w:val="single"/>
        </w:rPr>
      </w:pPr>
      <w:r w:rsidRPr="002957A0">
        <w:rPr>
          <w:b/>
          <w:sz w:val="28"/>
          <w:szCs w:val="28"/>
          <w:u w:val="single"/>
        </w:rPr>
        <w:t>Standards</w:t>
      </w:r>
    </w:p>
    <w:p w:rsidR="005112E7" w:rsidRPr="002957A0" w:rsidRDefault="005112E7" w:rsidP="005112E7">
      <w:pPr>
        <w:jc w:val="both"/>
        <w:rPr>
          <w:b/>
          <w:sz w:val="28"/>
          <w:szCs w:val="28"/>
          <w:u w:val="single"/>
        </w:rPr>
      </w:pPr>
    </w:p>
    <w:p w:rsidR="005112E7" w:rsidRPr="000814F8" w:rsidRDefault="005112E7" w:rsidP="005112E7">
      <w:pPr>
        <w:jc w:val="both"/>
        <w:rPr>
          <w:b/>
        </w:rPr>
      </w:pPr>
      <w:r w:rsidRPr="000814F8">
        <w:rPr>
          <w:b/>
        </w:rPr>
        <w:t xml:space="preserve">ISTE Standards for Students </w:t>
      </w:r>
    </w:p>
    <w:p w:rsidR="005112E7" w:rsidRPr="000814F8" w:rsidRDefault="005112E7" w:rsidP="005112E7">
      <w:pPr>
        <w:pStyle w:val="ListParagraph"/>
        <w:numPr>
          <w:ilvl w:val="0"/>
          <w:numId w:val="2"/>
        </w:numPr>
        <w:jc w:val="both"/>
        <w:rPr>
          <w:rFonts w:eastAsia="Times New Roman" w:cs="Times New Roman"/>
        </w:rPr>
      </w:pPr>
      <w:r w:rsidRPr="000814F8">
        <w:t xml:space="preserve">4.d </w:t>
      </w:r>
      <w:r w:rsidRPr="000814F8">
        <w:rPr>
          <w:b/>
        </w:rPr>
        <w:t xml:space="preserve">Critical thinking, problem solving, and decision </w:t>
      </w:r>
      <w:proofErr w:type="gramStart"/>
      <w:r w:rsidRPr="000814F8">
        <w:rPr>
          <w:b/>
        </w:rPr>
        <w:t xml:space="preserve">making </w:t>
      </w:r>
      <w:r w:rsidRPr="000814F8">
        <w:rPr>
          <w:rFonts w:eastAsia="Times New Roman" w:cs="Times New Roman"/>
        </w:rPr>
        <w:t>.</w:t>
      </w:r>
      <w:proofErr w:type="gramEnd"/>
      <w:r w:rsidRPr="000814F8">
        <w:rPr>
          <w:rFonts w:eastAsia="Times New Roman" w:cs="Times New Roman"/>
        </w:rPr>
        <w:t xml:space="preserve"> Use multiple processes and diverse perspectives to explore alternative solutions</w:t>
      </w:r>
    </w:p>
    <w:p w:rsidR="005112E7" w:rsidRPr="000814F8" w:rsidRDefault="005112E7" w:rsidP="005112E7">
      <w:pPr>
        <w:pStyle w:val="ListParagraph"/>
        <w:jc w:val="both"/>
        <w:rPr>
          <w:b/>
        </w:rPr>
      </w:pPr>
    </w:p>
    <w:p w:rsidR="005112E7" w:rsidRPr="000814F8" w:rsidRDefault="005112E7" w:rsidP="005112E7">
      <w:pPr>
        <w:jc w:val="both"/>
        <w:rPr>
          <w:b/>
        </w:rPr>
      </w:pPr>
      <w:r w:rsidRPr="000814F8">
        <w:rPr>
          <w:b/>
        </w:rPr>
        <w:t>ISTE Standards for Teacher</w:t>
      </w:r>
    </w:p>
    <w:p w:rsidR="005112E7" w:rsidRPr="000814F8" w:rsidRDefault="005112E7" w:rsidP="005112E7">
      <w:pPr>
        <w:pStyle w:val="ListParagraph"/>
        <w:numPr>
          <w:ilvl w:val="0"/>
          <w:numId w:val="2"/>
        </w:numPr>
        <w:jc w:val="both"/>
        <w:rPr>
          <w:rFonts w:eastAsia="Times New Roman" w:cs="Times New Roman"/>
        </w:rPr>
      </w:pPr>
      <w:r w:rsidRPr="000814F8">
        <w:rPr>
          <w:rFonts w:eastAsia="Times New Roman" w:cs="Times New Roman"/>
        </w:rPr>
        <w:t xml:space="preserve">2.d </w:t>
      </w:r>
      <w:r w:rsidRPr="000814F8">
        <w:rPr>
          <w:rFonts w:eastAsia="Times New Roman" w:cs="Times New Roman"/>
          <w:b/>
        </w:rPr>
        <w:t>Design and develop digital age learning experiences and assessments</w:t>
      </w:r>
      <w:r w:rsidRPr="000814F8">
        <w:rPr>
          <w:rFonts w:eastAsia="Times New Roman" w:cs="Times New Roman"/>
        </w:rPr>
        <w:t xml:space="preserve"> Develop technology-enriched learning environments that enable all students to pursue their individual curiosities and become active participants in setting their own educational goals, managing their own learning, and assessing their own progress</w:t>
      </w:r>
    </w:p>
    <w:p w:rsidR="005112E7" w:rsidRDefault="005112E7" w:rsidP="005112E7">
      <w:pPr>
        <w:jc w:val="both"/>
        <w:rPr>
          <w:b/>
        </w:rPr>
      </w:pPr>
    </w:p>
    <w:p w:rsidR="005112E7" w:rsidRPr="000814F8" w:rsidRDefault="005112E7" w:rsidP="005112E7">
      <w:pPr>
        <w:jc w:val="both"/>
        <w:rPr>
          <w:b/>
        </w:rPr>
      </w:pPr>
    </w:p>
    <w:p w:rsidR="005112E7" w:rsidRDefault="005112E7" w:rsidP="005112E7">
      <w:pPr>
        <w:jc w:val="both"/>
        <w:rPr>
          <w:b/>
        </w:rPr>
      </w:pPr>
      <w:r w:rsidRPr="000814F8">
        <w:rPr>
          <w:b/>
        </w:rPr>
        <w:t>New York State P-12 Common Core Standards</w:t>
      </w:r>
    </w:p>
    <w:p w:rsidR="005112E7" w:rsidRPr="000814F8" w:rsidRDefault="005112E7" w:rsidP="005112E7">
      <w:pPr>
        <w:jc w:val="both"/>
        <w:rPr>
          <w:b/>
        </w:rPr>
      </w:pPr>
    </w:p>
    <w:p w:rsidR="005112E7" w:rsidRPr="000814F8" w:rsidRDefault="005112E7" w:rsidP="005112E7">
      <w:pPr>
        <w:pStyle w:val="ListParagraph"/>
        <w:numPr>
          <w:ilvl w:val="0"/>
          <w:numId w:val="1"/>
        </w:numPr>
        <w:jc w:val="both"/>
      </w:pPr>
      <w:r w:rsidRPr="000814F8">
        <w:rPr>
          <w:b/>
        </w:rPr>
        <w:t>Standard Strand</w:t>
      </w:r>
      <w:r w:rsidRPr="000814F8">
        <w:t xml:space="preserve">: Mathematics </w:t>
      </w:r>
    </w:p>
    <w:p w:rsidR="005112E7" w:rsidRPr="000814F8" w:rsidRDefault="005112E7" w:rsidP="005112E7">
      <w:pPr>
        <w:pStyle w:val="ListParagraph"/>
        <w:numPr>
          <w:ilvl w:val="1"/>
          <w:numId w:val="1"/>
        </w:numPr>
        <w:jc w:val="both"/>
      </w:pPr>
      <w:r w:rsidRPr="000814F8">
        <w:rPr>
          <w:b/>
        </w:rPr>
        <w:t>Grade</w:t>
      </w:r>
      <w:r w:rsidRPr="000814F8">
        <w:t>: 1</w:t>
      </w:r>
    </w:p>
    <w:p w:rsidR="005112E7" w:rsidRPr="000814F8" w:rsidRDefault="005112E7" w:rsidP="005112E7">
      <w:pPr>
        <w:pStyle w:val="ListParagraph"/>
        <w:numPr>
          <w:ilvl w:val="1"/>
          <w:numId w:val="1"/>
        </w:numPr>
        <w:jc w:val="both"/>
      </w:pPr>
      <w:r w:rsidRPr="000814F8">
        <w:rPr>
          <w:b/>
        </w:rPr>
        <w:t>Topic</w:t>
      </w:r>
      <w:r w:rsidRPr="000814F8">
        <w:t>: Measurement and Data</w:t>
      </w:r>
    </w:p>
    <w:p w:rsidR="005112E7" w:rsidRPr="002957A0" w:rsidRDefault="005112E7" w:rsidP="005112E7">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3.Tell and write time in hours and half-hours using analog and digital clocks.</w:t>
      </w:r>
    </w:p>
    <w:p w:rsidR="005112E7" w:rsidRPr="000814F8" w:rsidRDefault="005112E7" w:rsidP="005112E7">
      <w:pPr>
        <w:pStyle w:val="ListParagraph"/>
        <w:numPr>
          <w:ilvl w:val="0"/>
          <w:numId w:val="1"/>
        </w:numPr>
        <w:jc w:val="both"/>
      </w:pPr>
      <w:r w:rsidRPr="000814F8">
        <w:rPr>
          <w:b/>
        </w:rPr>
        <w:t>Standard Strand</w:t>
      </w:r>
      <w:r w:rsidRPr="000814F8">
        <w:t>: Mathematics</w:t>
      </w:r>
    </w:p>
    <w:p w:rsidR="005112E7" w:rsidRPr="000814F8" w:rsidRDefault="005112E7" w:rsidP="005112E7">
      <w:pPr>
        <w:pStyle w:val="ListParagraph"/>
        <w:numPr>
          <w:ilvl w:val="1"/>
          <w:numId w:val="1"/>
        </w:numPr>
        <w:jc w:val="both"/>
      </w:pPr>
      <w:r w:rsidRPr="000814F8">
        <w:rPr>
          <w:b/>
        </w:rPr>
        <w:t>Grade</w:t>
      </w:r>
      <w:r w:rsidRPr="000814F8">
        <w:t>: 1</w:t>
      </w:r>
    </w:p>
    <w:p w:rsidR="005112E7" w:rsidRPr="000814F8" w:rsidRDefault="005112E7" w:rsidP="005112E7">
      <w:pPr>
        <w:pStyle w:val="ListParagraph"/>
        <w:numPr>
          <w:ilvl w:val="1"/>
          <w:numId w:val="1"/>
        </w:numPr>
        <w:jc w:val="both"/>
      </w:pPr>
      <w:r w:rsidRPr="000814F8">
        <w:rPr>
          <w:b/>
        </w:rPr>
        <w:t>Topic:</w:t>
      </w:r>
      <w:r w:rsidRPr="000814F8">
        <w:t xml:space="preserve"> Operations and Algebraic Thinking  </w:t>
      </w:r>
    </w:p>
    <w:p w:rsidR="005112E7" w:rsidRPr="000814F8" w:rsidRDefault="005112E7" w:rsidP="005112E7">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 xml:space="preserve">Represent and solve problems involving addition and subtraction. 1. Use addition and subtraction within 20 to solve word problems involving situations of adding to, taking from, putting together, taking apart, and comparing, with </w:t>
      </w:r>
      <w:r w:rsidRPr="000814F8">
        <w:rPr>
          <w:rFonts w:eastAsia="Times New Roman" w:cs="Times New Roman"/>
        </w:rPr>
        <w:lastRenderedPageBreak/>
        <w:t xml:space="preserve">unknowns in all positions, e.g., by using objects, drawings, and equations with a symbol for the unknown </w:t>
      </w:r>
      <w:r>
        <w:rPr>
          <w:rFonts w:eastAsia="Times New Roman" w:cs="Times New Roman"/>
        </w:rPr>
        <w:t>number to represent the problem.</w:t>
      </w:r>
    </w:p>
    <w:p w:rsidR="005112E7" w:rsidRPr="000814F8" w:rsidRDefault="005112E7" w:rsidP="005112E7">
      <w:pPr>
        <w:pStyle w:val="ListParagraph"/>
        <w:numPr>
          <w:ilvl w:val="0"/>
          <w:numId w:val="1"/>
        </w:numPr>
        <w:jc w:val="both"/>
      </w:pPr>
      <w:r w:rsidRPr="000814F8">
        <w:rPr>
          <w:b/>
        </w:rPr>
        <w:t>Standard Strand</w:t>
      </w:r>
      <w:r w:rsidRPr="000814F8">
        <w:t xml:space="preserve">: Mathematics </w:t>
      </w:r>
    </w:p>
    <w:p w:rsidR="005112E7" w:rsidRPr="000814F8" w:rsidRDefault="005112E7" w:rsidP="005112E7">
      <w:pPr>
        <w:pStyle w:val="ListParagraph"/>
        <w:numPr>
          <w:ilvl w:val="1"/>
          <w:numId w:val="1"/>
        </w:numPr>
        <w:jc w:val="both"/>
      </w:pPr>
      <w:r w:rsidRPr="000814F8">
        <w:rPr>
          <w:b/>
        </w:rPr>
        <w:t>Grade</w:t>
      </w:r>
      <w:r w:rsidRPr="000814F8">
        <w:t>: 1</w:t>
      </w:r>
    </w:p>
    <w:p w:rsidR="005112E7" w:rsidRPr="000814F8" w:rsidRDefault="005112E7" w:rsidP="005112E7">
      <w:pPr>
        <w:pStyle w:val="ListParagraph"/>
        <w:numPr>
          <w:ilvl w:val="1"/>
          <w:numId w:val="1"/>
        </w:numPr>
        <w:jc w:val="both"/>
      </w:pPr>
      <w:r w:rsidRPr="000814F8">
        <w:rPr>
          <w:b/>
        </w:rPr>
        <w:t>Topic:</w:t>
      </w:r>
      <w:r w:rsidRPr="000814F8">
        <w:t xml:space="preserve"> Number &amp; Operations in Base Ten</w:t>
      </w:r>
    </w:p>
    <w:p w:rsidR="005112E7" w:rsidRDefault="005112E7" w:rsidP="005112E7">
      <w:pPr>
        <w:pStyle w:val="ListParagraph"/>
        <w:numPr>
          <w:ilvl w:val="1"/>
          <w:numId w:val="1"/>
        </w:numPr>
        <w:jc w:val="both"/>
      </w:pPr>
      <w:r w:rsidRPr="000814F8">
        <w:rPr>
          <w:b/>
        </w:rPr>
        <w:t>Item number and statement</w:t>
      </w:r>
      <w:r w:rsidRPr="000814F8">
        <w:t>: Extend the counting sequence. 1. Count to 120, starting at any number less than 120. In this range, read and write numerals and represent a number of objects with a written numeral.</w:t>
      </w:r>
    </w:p>
    <w:p w:rsidR="005112E7" w:rsidRPr="000814F8" w:rsidRDefault="005112E7" w:rsidP="005112E7">
      <w:pPr>
        <w:pStyle w:val="ListParagraph"/>
        <w:ind w:left="1500"/>
        <w:jc w:val="both"/>
      </w:pPr>
    </w:p>
    <w:p w:rsidR="005112E7" w:rsidRPr="000814F8" w:rsidRDefault="005112E7" w:rsidP="005112E7">
      <w:pPr>
        <w:jc w:val="both"/>
      </w:pPr>
    </w:p>
    <w:p w:rsidR="005112E7" w:rsidRDefault="005112E7" w:rsidP="005112E7">
      <w:pPr>
        <w:jc w:val="both"/>
        <w:rPr>
          <w:b/>
        </w:rPr>
      </w:pPr>
      <w:r w:rsidRPr="000814F8">
        <w:rPr>
          <w:b/>
        </w:rPr>
        <w:t xml:space="preserve">Ontario Curriculum Expectations </w:t>
      </w:r>
    </w:p>
    <w:p w:rsidR="005112E7" w:rsidRPr="000814F8" w:rsidRDefault="005112E7" w:rsidP="005112E7">
      <w:pPr>
        <w:jc w:val="both"/>
        <w:rPr>
          <w:b/>
        </w:rPr>
      </w:pPr>
    </w:p>
    <w:p w:rsidR="005112E7" w:rsidRPr="000814F8" w:rsidRDefault="005112E7" w:rsidP="005112E7">
      <w:pPr>
        <w:pStyle w:val="ListParagraph"/>
        <w:numPr>
          <w:ilvl w:val="0"/>
          <w:numId w:val="1"/>
        </w:numPr>
        <w:jc w:val="both"/>
      </w:pPr>
      <w:r w:rsidRPr="000814F8">
        <w:rPr>
          <w:b/>
        </w:rPr>
        <w:t>Standard Strand</w:t>
      </w:r>
      <w:r w:rsidRPr="000814F8">
        <w:t xml:space="preserve">: Mathematics Measurement  </w:t>
      </w:r>
    </w:p>
    <w:p w:rsidR="005112E7" w:rsidRPr="000814F8" w:rsidRDefault="005112E7" w:rsidP="005112E7">
      <w:pPr>
        <w:pStyle w:val="ListParagraph"/>
        <w:numPr>
          <w:ilvl w:val="1"/>
          <w:numId w:val="1"/>
        </w:numPr>
        <w:jc w:val="both"/>
      </w:pPr>
      <w:r w:rsidRPr="000814F8">
        <w:rPr>
          <w:b/>
        </w:rPr>
        <w:t>Grade</w:t>
      </w:r>
      <w:r w:rsidRPr="000814F8">
        <w:t>: 1</w:t>
      </w:r>
    </w:p>
    <w:p w:rsidR="005112E7" w:rsidRPr="000814F8" w:rsidRDefault="005112E7" w:rsidP="005112E7">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Attributes, Units, and Measurement Sense</w:t>
      </w:r>
    </w:p>
    <w:p w:rsidR="005112E7" w:rsidRPr="000814F8" w:rsidRDefault="005112E7" w:rsidP="005112E7">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read demonstration digital and analogue clocks, and use them to identify benchmark times (e.g., times for breakfast, lunch, dinner; the start and end of school; bedtime) and to tell and write time to the hour and half-hour in everyday settings</w:t>
      </w:r>
    </w:p>
    <w:p w:rsidR="005112E7" w:rsidRPr="000814F8" w:rsidRDefault="005112E7" w:rsidP="005112E7">
      <w:pPr>
        <w:pStyle w:val="ListParagraph"/>
        <w:ind w:left="1500"/>
        <w:jc w:val="both"/>
        <w:rPr>
          <w:rFonts w:eastAsia="Times New Roman" w:cs="Times New Roman"/>
        </w:rPr>
      </w:pPr>
    </w:p>
    <w:p w:rsidR="005112E7" w:rsidRPr="000814F8" w:rsidRDefault="005112E7" w:rsidP="005112E7">
      <w:pPr>
        <w:pStyle w:val="ListParagraph"/>
        <w:numPr>
          <w:ilvl w:val="0"/>
          <w:numId w:val="1"/>
        </w:numPr>
        <w:jc w:val="both"/>
      </w:pPr>
      <w:r w:rsidRPr="000814F8">
        <w:rPr>
          <w:b/>
        </w:rPr>
        <w:t>Standard Strand</w:t>
      </w:r>
      <w:r w:rsidRPr="000814F8">
        <w:t xml:space="preserve">: Mathematics Measurement  </w:t>
      </w:r>
    </w:p>
    <w:p w:rsidR="005112E7" w:rsidRPr="000814F8" w:rsidRDefault="005112E7" w:rsidP="005112E7">
      <w:pPr>
        <w:pStyle w:val="ListParagraph"/>
        <w:numPr>
          <w:ilvl w:val="1"/>
          <w:numId w:val="1"/>
        </w:numPr>
        <w:jc w:val="both"/>
      </w:pPr>
      <w:r w:rsidRPr="000814F8">
        <w:rPr>
          <w:b/>
        </w:rPr>
        <w:t>Grade</w:t>
      </w:r>
      <w:r w:rsidRPr="000814F8">
        <w:t>: 1</w:t>
      </w:r>
    </w:p>
    <w:p w:rsidR="005112E7" w:rsidRPr="000814F8" w:rsidRDefault="005112E7" w:rsidP="005112E7">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Attributes, Units, and Measurement Sense</w:t>
      </w:r>
    </w:p>
    <w:p w:rsidR="005112E7" w:rsidRPr="002957A0" w:rsidRDefault="005112E7" w:rsidP="005112E7">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 estimate, measure, and describe the passage of time, through investigation using nonstandard units (e.g., number of sleeps; number of claps; number of flips of a sand timer);</w:t>
      </w:r>
    </w:p>
    <w:p w:rsidR="005112E7" w:rsidRPr="000814F8" w:rsidRDefault="005112E7" w:rsidP="005112E7">
      <w:pPr>
        <w:pStyle w:val="ListParagraph"/>
        <w:numPr>
          <w:ilvl w:val="0"/>
          <w:numId w:val="2"/>
        </w:numPr>
        <w:jc w:val="both"/>
        <w:rPr>
          <w:rFonts w:eastAsia="Times New Roman" w:cs="Times New Roman"/>
        </w:rPr>
      </w:pPr>
      <w:r w:rsidRPr="000814F8">
        <w:rPr>
          <w:b/>
        </w:rPr>
        <w:t>Standard Strand</w:t>
      </w:r>
      <w:r w:rsidRPr="000814F8">
        <w:t xml:space="preserve">: Mathematics </w:t>
      </w:r>
      <w:r w:rsidRPr="000814F8">
        <w:rPr>
          <w:rFonts w:eastAsia="Times New Roman" w:cs="Times New Roman"/>
        </w:rPr>
        <w:t>Number sense and Numeration</w:t>
      </w:r>
    </w:p>
    <w:p w:rsidR="005112E7" w:rsidRPr="000814F8" w:rsidRDefault="005112E7" w:rsidP="005112E7">
      <w:pPr>
        <w:pStyle w:val="ListParagraph"/>
        <w:numPr>
          <w:ilvl w:val="1"/>
          <w:numId w:val="1"/>
        </w:numPr>
        <w:jc w:val="both"/>
      </w:pPr>
      <w:r w:rsidRPr="000814F8">
        <w:rPr>
          <w:b/>
        </w:rPr>
        <w:t>Grade</w:t>
      </w:r>
      <w:r w:rsidRPr="000814F8">
        <w:t>: 1</w:t>
      </w:r>
    </w:p>
    <w:p w:rsidR="005112E7" w:rsidRPr="000814F8" w:rsidRDefault="005112E7" w:rsidP="005112E7">
      <w:pPr>
        <w:pStyle w:val="ListParagraph"/>
        <w:numPr>
          <w:ilvl w:val="1"/>
          <w:numId w:val="1"/>
        </w:numPr>
        <w:jc w:val="both"/>
        <w:rPr>
          <w:rFonts w:eastAsia="Times New Roman" w:cs="Times New Roman"/>
        </w:rPr>
      </w:pPr>
      <w:r w:rsidRPr="000814F8">
        <w:rPr>
          <w:b/>
        </w:rPr>
        <w:t>Topic</w:t>
      </w:r>
      <w:r w:rsidRPr="000814F8">
        <w:t xml:space="preserve">: </w:t>
      </w:r>
      <w:r w:rsidRPr="000814F8">
        <w:rPr>
          <w:rFonts w:eastAsia="Times New Roman" w:cs="Times New Roman"/>
        </w:rPr>
        <w:t>Quantity Relationships</w:t>
      </w:r>
    </w:p>
    <w:p w:rsidR="005112E7" w:rsidRPr="000814F8" w:rsidRDefault="005112E7" w:rsidP="005112E7">
      <w:pPr>
        <w:pStyle w:val="ListParagraph"/>
        <w:numPr>
          <w:ilvl w:val="1"/>
          <w:numId w:val="1"/>
        </w:numPr>
        <w:jc w:val="both"/>
        <w:rPr>
          <w:rFonts w:eastAsia="Times New Roman" w:cs="Times New Roman"/>
        </w:rPr>
      </w:pPr>
      <w:r w:rsidRPr="000814F8">
        <w:rPr>
          <w:b/>
        </w:rPr>
        <w:t>Item number and statement</w:t>
      </w:r>
      <w:r w:rsidRPr="000814F8">
        <w:t xml:space="preserve">: </w:t>
      </w:r>
      <w:r w:rsidRPr="000814F8">
        <w:rPr>
          <w:rFonts w:eastAsia="Times New Roman" w:cs="Times New Roman"/>
        </w:rPr>
        <w:t>demonstrate, using concrete materials, the concept of conservation of number (e.g., 5 counters represent the number 5, regardless whether they are close together or far apart);</w:t>
      </w:r>
    </w:p>
    <w:p w:rsidR="005112E7" w:rsidRPr="000814F8" w:rsidRDefault="005112E7" w:rsidP="005112E7">
      <w:pPr>
        <w:ind w:left="1140"/>
        <w:jc w:val="both"/>
        <w:rPr>
          <w:rFonts w:eastAsia="Times New Roman" w:cs="Times New Roman"/>
        </w:rPr>
      </w:pPr>
    </w:p>
    <w:p w:rsidR="005112E7" w:rsidRPr="000814F8" w:rsidRDefault="005112E7" w:rsidP="005112E7">
      <w:pPr>
        <w:ind w:left="1140"/>
        <w:jc w:val="both"/>
        <w:rPr>
          <w:rFonts w:eastAsia="Times New Roman" w:cs="Times New Roman"/>
        </w:rPr>
      </w:pPr>
    </w:p>
    <w:p w:rsidR="00205EF8" w:rsidRDefault="00205EF8"/>
    <w:sectPr w:rsidR="00205EF8" w:rsidSect="00205EF8">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112B7"/>
    <w:multiLevelType w:val="hybridMultilevel"/>
    <w:tmpl w:val="501E26C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nsid w:val="6045762B"/>
    <w:multiLevelType w:val="hybridMultilevel"/>
    <w:tmpl w:val="811EE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2E7"/>
    <w:rsid w:val="00205EF8"/>
    <w:rsid w:val="00511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2887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E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1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2765</Characters>
  <Application>Microsoft Macintosh Word</Application>
  <DocSecurity>0</DocSecurity>
  <Lines>23</Lines>
  <Paragraphs>6</Paragraphs>
  <ScaleCrop>false</ScaleCrop>
  <Company/>
  <LinksUpToDate>false</LinksUpToDate>
  <CharactersWithSpaces>3243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Kimberley Horsnell</dc:creator>
  <cp:keywords/>
  <dc:description/>
  <cp:lastModifiedBy>Kimberley Horsnell</cp:lastModifiedBy>
  <cp:revision>1</cp:revision>
  <dcterms:created xsi:type="dcterms:W3CDTF">2015-07-30T17:10:00Z</dcterms:created>
  <dcterms:modified xsi:type="dcterms:W3CDTF">2015-07-30T17:10:00Z</dcterms:modified>
</cp:coreProperties>
</file>